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BD" w:rsidRPr="00C74F9C" w:rsidRDefault="004C00D6" w:rsidP="00C74F9C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военн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патриотической работе</w:t>
      </w:r>
      <w:r w:rsidR="009F6ABD" w:rsidRPr="00C74F9C">
        <w:rPr>
          <w:rFonts w:ascii="Times New Roman" w:hAnsi="Times New Roman" w:cs="Times New Roman"/>
          <w:b/>
          <w:sz w:val="28"/>
          <w:szCs w:val="28"/>
        </w:rPr>
        <w:t xml:space="preserve"> с  </w:t>
      </w:r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</w:p>
    <w:p w:rsidR="009F6ABD" w:rsidRPr="009F6ABD" w:rsidRDefault="009F6ABD" w:rsidP="00C74F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ABD">
        <w:rPr>
          <w:rFonts w:ascii="Times New Roman" w:hAnsi="Times New Roman" w:cs="Times New Roman"/>
          <w:b/>
          <w:sz w:val="28"/>
          <w:szCs w:val="28"/>
        </w:rPr>
        <w:t xml:space="preserve">МБОУ СОШ 50 </w:t>
      </w:r>
      <w:r w:rsidR="004C00D6">
        <w:rPr>
          <w:rFonts w:ascii="Times New Roman" w:hAnsi="Times New Roman" w:cs="Times New Roman"/>
          <w:b/>
          <w:sz w:val="28"/>
          <w:szCs w:val="28"/>
        </w:rPr>
        <w:t>в 201</w:t>
      </w:r>
      <w:r w:rsidR="00A36A1E">
        <w:rPr>
          <w:rFonts w:ascii="Times New Roman" w:hAnsi="Times New Roman" w:cs="Times New Roman"/>
          <w:b/>
          <w:sz w:val="28"/>
          <w:szCs w:val="28"/>
        </w:rPr>
        <w:t>8</w:t>
      </w:r>
      <w:r w:rsidR="004C00D6">
        <w:rPr>
          <w:rFonts w:ascii="Times New Roman" w:hAnsi="Times New Roman" w:cs="Times New Roman"/>
          <w:b/>
          <w:sz w:val="28"/>
          <w:szCs w:val="28"/>
        </w:rPr>
        <w:t>-201</w:t>
      </w:r>
      <w:r w:rsidR="00A36A1E">
        <w:rPr>
          <w:rFonts w:ascii="Times New Roman" w:hAnsi="Times New Roman" w:cs="Times New Roman"/>
          <w:b/>
          <w:sz w:val="28"/>
          <w:szCs w:val="28"/>
        </w:rPr>
        <w:t>9</w:t>
      </w:r>
      <w:r w:rsidR="004C00D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Важной </w:t>
      </w:r>
      <w:r w:rsidRPr="007F32DF">
        <w:rPr>
          <w:rFonts w:ascii="Times New Roman" w:hAnsi="Times New Roman" w:cs="Times New Roman"/>
          <w:sz w:val="28"/>
          <w:szCs w:val="28"/>
        </w:rPr>
        <w:t xml:space="preserve">составной частью образовательного процесса становится национально-патриотическое воспитание подрастающего поколения.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F32DF">
        <w:rPr>
          <w:rFonts w:ascii="Times New Roman" w:hAnsi="Times New Roman" w:cs="Times New Roman"/>
          <w:sz w:val="28"/>
          <w:szCs w:val="28"/>
        </w:rPr>
        <w:t xml:space="preserve">Исходя из этого, в данном направлении воспитательной работы </w:t>
      </w:r>
      <w:r>
        <w:rPr>
          <w:rFonts w:ascii="Times New Roman" w:hAnsi="Times New Roman" w:cs="Times New Roman"/>
          <w:sz w:val="28"/>
          <w:szCs w:val="28"/>
        </w:rPr>
        <w:t xml:space="preserve">МБОУ СОШ 50 </w:t>
      </w:r>
      <w:r w:rsidRPr="007F32DF">
        <w:rPr>
          <w:rFonts w:ascii="Times New Roman" w:hAnsi="Times New Roman" w:cs="Times New Roman"/>
          <w:sz w:val="28"/>
          <w:szCs w:val="28"/>
        </w:rPr>
        <w:t>можно выделить целый комплекс задач: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воспитание у ребенка любви и привязанности к своей семье, дому, школе, улице, городу;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формирование бережного отношения к природе и всему живому;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воспитание уважения к труду;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 xml:space="preserve">- развитие интереса к </w:t>
      </w:r>
      <w:r w:rsidR="00463E3A">
        <w:rPr>
          <w:rFonts w:ascii="Times New Roman" w:hAnsi="Times New Roman" w:cs="Times New Roman"/>
          <w:sz w:val="28"/>
          <w:szCs w:val="28"/>
        </w:rPr>
        <w:t>народным</w:t>
      </w:r>
      <w:r w:rsidRPr="007F32DF">
        <w:rPr>
          <w:rFonts w:ascii="Times New Roman" w:hAnsi="Times New Roman" w:cs="Times New Roman"/>
          <w:sz w:val="28"/>
          <w:szCs w:val="28"/>
        </w:rPr>
        <w:t xml:space="preserve"> традициям и промыслам;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формирование элементарных знаний о правах человека;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расширение представлений о городах России;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знакомство детей с символами государства</w:t>
      </w:r>
      <w:r w:rsidR="00463E3A">
        <w:rPr>
          <w:rFonts w:ascii="Times New Roman" w:hAnsi="Times New Roman" w:cs="Times New Roman"/>
          <w:sz w:val="28"/>
          <w:szCs w:val="28"/>
        </w:rPr>
        <w:t xml:space="preserve"> и школы</w:t>
      </w:r>
      <w:r w:rsidRPr="007F32DF">
        <w:rPr>
          <w:rFonts w:ascii="Times New Roman" w:hAnsi="Times New Roman" w:cs="Times New Roman"/>
          <w:sz w:val="28"/>
          <w:szCs w:val="28"/>
        </w:rPr>
        <w:t xml:space="preserve"> (герб</w:t>
      </w:r>
      <w:r w:rsidR="00463E3A">
        <w:rPr>
          <w:rFonts w:ascii="Times New Roman" w:hAnsi="Times New Roman" w:cs="Times New Roman"/>
          <w:sz w:val="28"/>
          <w:szCs w:val="28"/>
        </w:rPr>
        <w:t>ы</w:t>
      </w:r>
      <w:r w:rsidRPr="007F32DF">
        <w:rPr>
          <w:rFonts w:ascii="Times New Roman" w:hAnsi="Times New Roman" w:cs="Times New Roman"/>
          <w:sz w:val="28"/>
          <w:szCs w:val="28"/>
        </w:rPr>
        <w:t>, флаг</w:t>
      </w:r>
      <w:r w:rsidR="00463E3A">
        <w:rPr>
          <w:rFonts w:ascii="Times New Roman" w:hAnsi="Times New Roman" w:cs="Times New Roman"/>
          <w:sz w:val="28"/>
          <w:szCs w:val="28"/>
        </w:rPr>
        <w:t>и</w:t>
      </w:r>
      <w:r w:rsidRPr="007F32DF">
        <w:rPr>
          <w:rFonts w:ascii="Times New Roman" w:hAnsi="Times New Roman" w:cs="Times New Roman"/>
          <w:sz w:val="28"/>
          <w:szCs w:val="28"/>
        </w:rPr>
        <w:t>, гимн</w:t>
      </w:r>
      <w:r w:rsidR="00463E3A">
        <w:rPr>
          <w:rFonts w:ascii="Times New Roman" w:hAnsi="Times New Roman" w:cs="Times New Roman"/>
          <w:sz w:val="28"/>
          <w:szCs w:val="28"/>
        </w:rPr>
        <w:t>ы</w:t>
      </w:r>
      <w:r w:rsidRPr="007F32DF">
        <w:rPr>
          <w:rFonts w:ascii="Times New Roman" w:hAnsi="Times New Roman" w:cs="Times New Roman"/>
          <w:sz w:val="28"/>
          <w:szCs w:val="28"/>
        </w:rPr>
        <w:t>);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развитие чувства ответственности и гордости за достижения страны;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>- формирование толерантности, чувства уважения к другим народам, их традициям.</w:t>
      </w:r>
    </w:p>
    <w:p w:rsidR="009F6ABD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</w:t>
      </w:r>
      <w:r w:rsidRPr="007F32DF">
        <w:rPr>
          <w:rFonts w:ascii="Times New Roman" w:hAnsi="Times New Roman" w:cs="Times New Roman"/>
          <w:sz w:val="28"/>
          <w:szCs w:val="28"/>
        </w:rPr>
        <w:t xml:space="preserve"> подростков к защите Отечества, к службе в вооружённых силах. 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32DF">
        <w:rPr>
          <w:rFonts w:ascii="Times New Roman" w:hAnsi="Times New Roman" w:cs="Times New Roman"/>
          <w:sz w:val="28"/>
          <w:szCs w:val="28"/>
        </w:rPr>
        <w:t xml:space="preserve">Эти задачи решаются совместными усилиями </w:t>
      </w:r>
      <w:r>
        <w:rPr>
          <w:rFonts w:ascii="Times New Roman" w:hAnsi="Times New Roman" w:cs="Times New Roman"/>
          <w:sz w:val="28"/>
          <w:szCs w:val="28"/>
        </w:rPr>
        <w:t xml:space="preserve">школы, </w:t>
      </w:r>
      <w:r w:rsidRPr="007F32DF">
        <w:rPr>
          <w:rFonts w:ascii="Times New Roman" w:hAnsi="Times New Roman" w:cs="Times New Roman"/>
          <w:sz w:val="28"/>
          <w:szCs w:val="28"/>
        </w:rPr>
        <w:t xml:space="preserve">учреждениями дополнительного образования, конечно, же, семьи и других общественных организаций. Сегодня воспитательная работа организуется и проводится на единой основе с учётом профиля образовательного учреждения, назначения и воспитательных возможностей каждого учебного заведения, возрастных особенностей, реального уровня воспитанности, интересов и запросов детей и подростков, и, безусловно, тесной взаимосвязи военно-патриотических и других мероприятий с учебно-воспитательным процессом и оборонно-массовой работой. Патриотическое, а в отношении мальчиков и военно-патриотическое, воспитание начинается с семьи, поскольку в семье закладываются все виды социального воспитания ребёнка. Опыт, традиции, уклад жизни семьи формируют и развивают нравственные и волевые качества, знания, умения и навыки детей, начиная с первых лет жизни. С началом обучения детей в школе, семья, тесно сотрудничая с образовательным учреждением, обогащает все эти элементы воспитания. Родители, педагоги, специалисты военного дела, активисты оборонно-массовой работы - своими советами и непосредственным участием в педагогическом процессе способствуют воспитанию молодого человека патриотом и защитником Отечества. Приоритетным направлением и составной частью образовательного процесса сегодня становится национально-патриотическое воспитание, гражданско-патриотическое воспитание подрастающего поколения, которое призвано формировать в детях чувство любви к своей малой Родине, уважительное отношение к </w:t>
      </w:r>
      <w:r w:rsidRPr="007F32DF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национальным традициям и культуре, пробуждать чувство гордости за свой народ. А гордиться можно лишь тем, что хорошо знаешь, к чему сопричастен. Духовно – нравственное развитие и воспитание гражданина России является ключевым фактором развития страны. 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 xml:space="preserve">Изменения в российском обществе отразились на социальном заказе к образовательным учреждениям. В этих условиях очевидна неотложность решения проблемы гражданско-патриотического воспитания, так как оно направлено на формирование личности, обладающей качествами гражданина - патриота, способного успешно выполнять гражданские обязанности в мирное и военное время. </w:t>
      </w:r>
    </w:p>
    <w:p w:rsidR="009F6ABD" w:rsidRPr="007F32DF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2DF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7F32DF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7F32DF">
        <w:rPr>
          <w:rFonts w:ascii="Times New Roman" w:hAnsi="Times New Roman" w:cs="Times New Roman"/>
          <w:sz w:val="28"/>
          <w:szCs w:val="28"/>
        </w:rPr>
        <w:t xml:space="preserve"> - патриотическое воспитание обучающихся является первостепенной задачей современной образовательной системы и в частности нашего образовательного учреждения.</w:t>
      </w:r>
    </w:p>
    <w:p w:rsidR="009F6ABD" w:rsidRPr="007F32DF" w:rsidRDefault="00463E3A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6ABD" w:rsidRPr="007F32DF">
        <w:rPr>
          <w:rFonts w:ascii="Times New Roman" w:hAnsi="Times New Roman" w:cs="Times New Roman"/>
          <w:sz w:val="28"/>
          <w:szCs w:val="28"/>
        </w:rPr>
        <w:t xml:space="preserve">Педагогический коллектив </w:t>
      </w:r>
      <w:r w:rsidR="009F6ABD">
        <w:rPr>
          <w:rFonts w:ascii="Times New Roman" w:hAnsi="Times New Roman" w:cs="Times New Roman"/>
          <w:sz w:val="28"/>
          <w:szCs w:val="28"/>
        </w:rPr>
        <w:t>МБОУ СОШ 50</w:t>
      </w:r>
      <w:r w:rsidR="009F6ABD" w:rsidRPr="007F32DF">
        <w:rPr>
          <w:rFonts w:ascii="Times New Roman" w:hAnsi="Times New Roman" w:cs="Times New Roman"/>
          <w:sz w:val="28"/>
          <w:szCs w:val="28"/>
        </w:rPr>
        <w:t xml:space="preserve"> активно содействует реализации программы граждан</w:t>
      </w:r>
      <w:r>
        <w:rPr>
          <w:rFonts w:ascii="Times New Roman" w:hAnsi="Times New Roman" w:cs="Times New Roman"/>
          <w:sz w:val="28"/>
          <w:szCs w:val="28"/>
        </w:rPr>
        <w:t xml:space="preserve">ско-патриотического воспитания «Патриот» </w:t>
      </w:r>
      <w:r w:rsidR="009F6ABD" w:rsidRPr="007F32DF">
        <w:rPr>
          <w:rFonts w:ascii="Times New Roman" w:hAnsi="Times New Roman" w:cs="Times New Roman"/>
          <w:sz w:val="28"/>
          <w:szCs w:val="28"/>
        </w:rPr>
        <w:t>которая определяет основные направления патриотического воспитания обучающихся.</w:t>
      </w:r>
    </w:p>
    <w:p w:rsidR="009F6ABD" w:rsidRPr="007F32DF" w:rsidRDefault="00463E3A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9F6ABD" w:rsidRPr="007F32DF">
        <w:rPr>
          <w:rFonts w:ascii="Times New Roman" w:hAnsi="Times New Roman" w:cs="Times New Roman"/>
          <w:b/>
          <w:bCs/>
          <w:sz w:val="28"/>
          <w:szCs w:val="28"/>
        </w:rPr>
        <w:t>Формы гражданско-патриотического воспитания обучающихся через внеклассную и внеурочную деятельность: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беседы, классные часы,</w:t>
      </w:r>
      <w:r w:rsidRPr="00463E3A">
        <w:rPr>
          <w:rFonts w:ascii="Times New Roman" w:hAnsi="Times New Roman" w:cs="Times New Roman"/>
          <w:sz w:val="28"/>
          <w:szCs w:val="28"/>
        </w:rPr>
        <w:t xml:space="preserve"> читательские конференции;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тематические утренники, проведение совместных праздников;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торжественные линейки, уроки Мужества, Вахты Памяти;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экскурсии, целевые прогулки, игры гражданско-патриотического содержания, походы по историческим местам;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смотры строя и песни, во</w:t>
      </w:r>
      <w:r w:rsidR="00463E3A" w:rsidRPr="00463E3A">
        <w:rPr>
          <w:rFonts w:ascii="Times New Roman" w:hAnsi="Times New Roman" w:cs="Times New Roman"/>
          <w:sz w:val="28"/>
          <w:szCs w:val="28"/>
        </w:rPr>
        <w:t>енно-спортивная игра</w:t>
      </w:r>
      <w:r w:rsidRPr="00463E3A">
        <w:rPr>
          <w:rFonts w:ascii="Times New Roman" w:hAnsi="Times New Roman" w:cs="Times New Roman"/>
          <w:sz w:val="28"/>
          <w:szCs w:val="28"/>
        </w:rPr>
        <w:t xml:space="preserve"> «Зарница»;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конкурсы, викторины, праздники, выставки детского творчества;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ролевые игры, проигрывание ситуаций;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встречи с ветеранами ВОВ, знаменитыми земляками;</w:t>
      </w:r>
      <w:r w:rsidRPr="00463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мероприятия по увековечиванию памяти павших в борьбе за независимость нашей Родины; </w:t>
      </w:r>
    </w:p>
    <w:p w:rsidR="009F6ABD" w:rsidRPr="00463E3A" w:rsidRDefault="009F6ABD" w:rsidP="00C74F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празднование памятных дат, проведение выставок, викторин, конкурсов, просмотров видеофильмов; </w:t>
      </w:r>
    </w:p>
    <w:p w:rsidR="009F6ABD" w:rsidRPr="00463E3A" w:rsidRDefault="009F6ABD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проведение конкурсов военно-патриотической песни; 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посещение воинской части;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обращение к государственной символике; 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краеведческая деятельность;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 xml:space="preserve">поисковая работа группы «Память»; сбор материала о судьбе своих предков, родственников – участников ВОВ, локальных войн; 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sz w:val="28"/>
          <w:szCs w:val="28"/>
        </w:rPr>
        <w:t>знакомство с семейными реликвиями, хранящими память о ВОВ;</w:t>
      </w:r>
    </w:p>
    <w:p w:rsidR="009F6ABD" w:rsidRPr="00463E3A" w:rsidRDefault="009F6ABD" w:rsidP="00C74F9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E3A">
        <w:rPr>
          <w:rFonts w:ascii="Times New Roman" w:hAnsi="Times New Roman" w:cs="Times New Roman"/>
          <w:bCs/>
          <w:sz w:val="28"/>
          <w:szCs w:val="28"/>
        </w:rPr>
        <w:t>социальные акции «Ветеран живет рядом», «Милосердие», операция «Забота».</w:t>
      </w:r>
      <w:r w:rsidRPr="00463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F9C" w:rsidRDefault="00C74F9C" w:rsidP="00C74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мероприятия повышают интерес учащихся к истории Отечества, дают понимание значимости роли простого человека в исторических событиях, способствует воспитанию уважительного отношения к старшему поколению, любви к Родине, чувству долга и патриотизма.</w:t>
      </w:r>
    </w:p>
    <w:p w:rsidR="00C74F9C" w:rsidRDefault="00C74F9C" w:rsidP="00C74F9C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9C">
        <w:rPr>
          <w:rFonts w:ascii="Times New Roman" w:hAnsi="Times New Roman" w:cs="Times New Roman"/>
          <w:b/>
          <w:sz w:val="28"/>
          <w:szCs w:val="28"/>
        </w:rPr>
        <w:lastRenderedPageBreak/>
        <w:t>Информ</w:t>
      </w:r>
      <w:r w:rsidR="00A36A1E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 w:rsidRPr="00C74F9C">
        <w:rPr>
          <w:rFonts w:ascii="Times New Roman" w:hAnsi="Times New Roman" w:cs="Times New Roman"/>
          <w:b/>
          <w:sz w:val="28"/>
          <w:szCs w:val="28"/>
        </w:rPr>
        <w:t xml:space="preserve">ция о создании символики в образовательных организациях,  использование краевой о </w:t>
      </w:r>
      <w:proofErr w:type="spellStart"/>
      <w:r w:rsidRPr="00C74F9C">
        <w:rPr>
          <w:rFonts w:ascii="Times New Roman" w:hAnsi="Times New Roman" w:cs="Times New Roman"/>
          <w:b/>
          <w:sz w:val="28"/>
          <w:szCs w:val="28"/>
        </w:rPr>
        <w:t>государственой</w:t>
      </w:r>
      <w:proofErr w:type="spellEnd"/>
      <w:r w:rsidRPr="00C74F9C">
        <w:rPr>
          <w:rFonts w:ascii="Times New Roman" w:hAnsi="Times New Roman" w:cs="Times New Roman"/>
          <w:b/>
          <w:sz w:val="28"/>
          <w:szCs w:val="28"/>
        </w:rPr>
        <w:t xml:space="preserve"> символики.</w:t>
      </w:r>
    </w:p>
    <w:p w:rsidR="00C74F9C" w:rsidRPr="00C74F9C" w:rsidRDefault="00C74F9C" w:rsidP="00C74F9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393"/>
      </w:tblGrid>
      <w:tr w:rsidR="00C74F9C" w:rsidTr="00C74F9C">
        <w:tc>
          <w:tcPr>
            <w:tcW w:w="1101" w:type="dxa"/>
          </w:tcPr>
          <w:p w:rsidR="00C74F9C" w:rsidRPr="00C74F9C" w:rsidRDefault="00C74F9C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4F9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п/п</w:t>
            </w:r>
          </w:p>
        </w:tc>
        <w:tc>
          <w:tcPr>
            <w:tcW w:w="3684" w:type="dxa"/>
          </w:tcPr>
          <w:p w:rsidR="00C74F9C" w:rsidRPr="00C74F9C" w:rsidRDefault="00C74F9C" w:rsidP="00C74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ОУ, имеющих символику</w:t>
            </w:r>
          </w:p>
        </w:tc>
        <w:tc>
          <w:tcPr>
            <w:tcW w:w="2393" w:type="dxa"/>
          </w:tcPr>
          <w:p w:rsidR="00C74F9C" w:rsidRPr="00C74F9C" w:rsidRDefault="00C74F9C" w:rsidP="00820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Имеющиеся символы</w:t>
            </w:r>
          </w:p>
        </w:tc>
        <w:tc>
          <w:tcPr>
            <w:tcW w:w="2393" w:type="dxa"/>
          </w:tcPr>
          <w:p w:rsidR="00C74F9C" w:rsidRPr="00C74F9C" w:rsidRDefault="008207FE" w:rsidP="00820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 утверждена</w:t>
            </w:r>
          </w:p>
        </w:tc>
      </w:tr>
      <w:tr w:rsidR="00C74F9C" w:rsidTr="00C74F9C">
        <w:tc>
          <w:tcPr>
            <w:tcW w:w="1101" w:type="dxa"/>
          </w:tcPr>
          <w:p w:rsidR="00C74F9C" w:rsidRP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7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4" w:type="dxa"/>
          </w:tcPr>
          <w:p w:rsidR="00C74F9C" w:rsidRP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7FE">
              <w:rPr>
                <w:rFonts w:ascii="Times New Roman" w:hAnsi="Times New Roman" w:cs="Times New Roman"/>
                <w:sz w:val="28"/>
                <w:szCs w:val="28"/>
              </w:rPr>
              <w:t>МБОУ СОШ 50</w:t>
            </w:r>
          </w:p>
        </w:tc>
        <w:tc>
          <w:tcPr>
            <w:tcW w:w="2393" w:type="dxa"/>
          </w:tcPr>
          <w:p w:rsidR="00C74F9C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Знамя школы</w:t>
            </w:r>
          </w:p>
          <w:p w:rsid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Эмблема школы</w:t>
            </w:r>
          </w:p>
          <w:p w:rsidR="008207FE" w:rsidRP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 школы</w:t>
            </w:r>
          </w:p>
        </w:tc>
        <w:tc>
          <w:tcPr>
            <w:tcW w:w="2393" w:type="dxa"/>
          </w:tcPr>
          <w:p w:rsidR="00C74F9C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Приказы по школе</w:t>
            </w:r>
          </w:p>
          <w:p w:rsidR="008207FE" w:rsidRPr="008207FE" w:rsidRDefault="008207FE" w:rsidP="00C74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 о символике МБОУ СОШ 50</w:t>
            </w:r>
          </w:p>
        </w:tc>
      </w:tr>
    </w:tbl>
    <w:p w:rsidR="0024079D" w:rsidRDefault="0024079D" w:rsidP="00C74F9C">
      <w:pPr>
        <w:spacing w:line="240" w:lineRule="auto"/>
      </w:pPr>
    </w:p>
    <w:p w:rsidR="00C74F9C" w:rsidRDefault="008207FE" w:rsidP="008207F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6DE9">
        <w:rPr>
          <w:rFonts w:ascii="Times New Roman" w:hAnsi="Times New Roman" w:cs="Times New Roman"/>
          <w:b/>
          <w:sz w:val="28"/>
          <w:szCs w:val="28"/>
        </w:rPr>
        <w:t xml:space="preserve">Опыт привлечения к ведению патриотической работы </w:t>
      </w:r>
      <w:r w:rsidR="00C16DE9" w:rsidRPr="00C16DE9">
        <w:rPr>
          <w:rFonts w:ascii="Times New Roman" w:hAnsi="Times New Roman" w:cs="Times New Roman"/>
          <w:b/>
          <w:sz w:val="28"/>
          <w:szCs w:val="28"/>
        </w:rPr>
        <w:t>Героев  Советского союза и Героев России</w:t>
      </w:r>
      <w:r w:rsidR="00C16DE9">
        <w:rPr>
          <w:rFonts w:ascii="Times New Roman" w:hAnsi="Times New Roman" w:cs="Times New Roman"/>
          <w:b/>
          <w:sz w:val="28"/>
          <w:szCs w:val="28"/>
        </w:rPr>
        <w:t>.</w:t>
      </w:r>
    </w:p>
    <w:p w:rsidR="00C3493A" w:rsidRDefault="00C3493A" w:rsidP="00C349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Ученики</w:t>
      </w:r>
      <w:r w:rsidRPr="002131AD">
        <w:rPr>
          <w:rFonts w:ascii="Times New Roman" w:hAnsi="Times New Roman" w:cs="Times New Roman"/>
          <w:sz w:val="28"/>
          <w:szCs w:val="28"/>
        </w:rPr>
        <w:t xml:space="preserve"> МБОУ СОШ 50 </w:t>
      </w:r>
      <w:r>
        <w:rPr>
          <w:rFonts w:ascii="Times New Roman" w:hAnsi="Times New Roman" w:cs="Times New Roman"/>
          <w:sz w:val="28"/>
          <w:szCs w:val="28"/>
        </w:rPr>
        <w:t>провели</w:t>
      </w:r>
      <w:r w:rsidRPr="00213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втречь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Уроков мужества с </w:t>
      </w:r>
      <w:r w:rsidRPr="002131AD">
        <w:rPr>
          <w:rFonts w:ascii="Times New Roman" w:hAnsi="Times New Roman" w:cs="Times New Roman"/>
          <w:sz w:val="28"/>
          <w:szCs w:val="28"/>
        </w:rPr>
        <w:t xml:space="preserve">ветераном Великой Отечественной войны и труда, </w:t>
      </w:r>
      <w:r w:rsidRPr="002131AD">
        <w:rPr>
          <w:rFonts w:ascii="Times New Roman" w:hAnsi="Times New Roman" w:cs="Times New Roman"/>
          <w:b/>
          <w:sz w:val="28"/>
          <w:szCs w:val="28"/>
        </w:rPr>
        <w:t>сыном полка</w:t>
      </w:r>
      <w:r w:rsidRPr="002131AD">
        <w:rPr>
          <w:rFonts w:ascii="Times New Roman" w:hAnsi="Times New Roman" w:cs="Times New Roman"/>
          <w:sz w:val="28"/>
          <w:szCs w:val="28"/>
        </w:rPr>
        <w:t xml:space="preserve">, заслуженным строителем России </w:t>
      </w:r>
      <w:proofErr w:type="spellStart"/>
      <w:r w:rsidRPr="002131AD">
        <w:rPr>
          <w:rFonts w:ascii="Times New Roman" w:hAnsi="Times New Roman" w:cs="Times New Roman"/>
          <w:sz w:val="28"/>
          <w:szCs w:val="28"/>
        </w:rPr>
        <w:t>Хархардиным</w:t>
      </w:r>
      <w:proofErr w:type="spellEnd"/>
      <w:r w:rsidRPr="002131AD">
        <w:rPr>
          <w:rFonts w:ascii="Times New Roman" w:hAnsi="Times New Roman" w:cs="Times New Roman"/>
          <w:sz w:val="28"/>
          <w:szCs w:val="28"/>
        </w:rPr>
        <w:t xml:space="preserve"> Анатолием Ивановичем</w:t>
      </w:r>
      <w:r>
        <w:rPr>
          <w:rFonts w:ascii="Times New Roman" w:hAnsi="Times New Roman" w:cs="Times New Roman"/>
          <w:sz w:val="28"/>
          <w:szCs w:val="28"/>
        </w:rPr>
        <w:t xml:space="preserve">, который уже в 11 лет заслужил </w:t>
      </w:r>
      <w:r w:rsidRPr="001259CB">
        <w:rPr>
          <w:rFonts w:ascii="Times New Roman" w:hAnsi="Times New Roman" w:cs="Times New Roman"/>
          <w:b/>
          <w:sz w:val="28"/>
          <w:szCs w:val="28"/>
        </w:rPr>
        <w:t>Медаль за боевые заслуги</w:t>
      </w:r>
      <w:r>
        <w:rPr>
          <w:rFonts w:ascii="Times New Roman" w:hAnsi="Times New Roman" w:cs="Times New Roman"/>
          <w:sz w:val="28"/>
          <w:szCs w:val="28"/>
        </w:rPr>
        <w:t xml:space="preserve"> в боях против Японии. Одна из встреч состоялась в приемной депутата Городской  Думы Краснодара  Е.А. Егорова</w:t>
      </w:r>
    </w:p>
    <w:p w:rsidR="00C3493A" w:rsidRDefault="00C3493A" w:rsidP="00C3493A">
      <w:pPr>
        <w:pStyle w:val="a3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B0F04F">
            <wp:extent cx="5590540" cy="3724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548" w:rsidRDefault="00635548" w:rsidP="00C3493A">
      <w:pPr>
        <w:tabs>
          <w:tab w:val="left" w:pos="5145"/>
        </w:tabs>
      </w:pPr>
    </w:p>
    <w:p w:rsidR="00C3493A" w:rsidRDefault="00C3493A" w:rsidP="00C3493A">
      <w:pPr>
        <w:tabs>
          <w:tab w:val="left" w:pos="5145"/>
        </w:tabs>
      </w:pPr>
      <w:r>
        <w:tab/>
      </w:r>
    </w:p>
    <w:p w:rsidR="00C3493A" w:rsidRDefault="00EC0023" w:rsidP="00C3493A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Развитие инфраструктуры школьного спорта</w:t>
      </w:r>
    </w:p>
    <w:p w:rsidR="00EC0023" w:rsidRDefault="00EC0023" w:rsidP="00EC0023">
      <w:pPr>
        <w:pStyle w:val="a3"/>
        <w:tabs>
          <w:tab w:val="left" w:pos="5145"/>
        </w:tabs>
        <w:ind w:left="78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86" w:type="dxa"/>
        <w:tblLook w:val="04A0" w:firstRow="1" w:lastRow="0" w:firstColumn="1" w:lastColumn="0" w:noHBand="0" w:noVBand="1"/>
      </w:tblPr>
      <w:tblGrid>
        <w:gridCol w:w="2928"/>
        <w:gridCol w:w="2880"/>
        <w:gridCol w:w="2977"/>
      </w:tblGrid>
      <w:tr w:rsidR="00EC0023" w:rsidTr="00EC0023">
        <w:tc>
          <w:tcPr>
            <w:tcW w:w="3190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Спортивные клубы</w:t>
            </w:r>
          </w:p>
        </w:tc>
        <w:tc>
          <w:tcPr>
            <w:tcW w:w="3190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Количетво</w:t>
            </w:r>
            <w:proofErr w:type="spellEnd"/>
          </w:p>
        </w:tc>
        <w:tc>
          <w:tcPr>
            <w:tcW w:w="3191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Количество регулярно занимающихся в спортивных секциях</w:t>
            </w:r>
          </w:p>
        </w:tc>
      </w:tr>
      <w:tr w:rsidR="00EC0023" w:rsidTr="00EC0023">
        <w:tc>
          <w:tcPr>
            <w:tcW w:w="3190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«Альбатрос»</w:t>
            </w:r>
          </w:p>
        </w:tc>
        <w:tc>
          <w:tcPr>
            <w:tcW w:w="3190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0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EC0023" w:rsidRPr="00EC0023" w:rsidRDefault="00EC0023" w:rsidP="00EC0023">
            <w:pPr>
              <w:pStyle w:val="a3"/>
              <w:tabs>
                <w:tab w:val="left" w:pos="51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</w:t>
            </w:r>
          </w:p>
        </w:tc>
      </w:tr>
    </w:tbl>
    <w:p w:rsidR="00EC0023" w:rsidRDefault="00EC0023" w:rsidP="00EC0023">
      <w:p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</w:p>
    <w:p w:rsidR="00EC0023" w:rsidRDefault="00EC0023" w:rsidP="00EC0023">
      <w:p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</w:p>
    <w:p w:rsidR="00EC0023" w:rsidRPr="00EC0023" w:rsidRDefault="00EC0023" w:rsidP="00EC0023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по увековечиванию памяти погибших при защите Отечества   </w:t>
      </w:r>
      <w:r w:rsidR="00635548">
        <w:rPr>
          <w:rFonts w:ascii="Times New Roman" w:hAnsi="Times New Roman" w:cs="Times New Roman"/>
          <w:b/>
          <w:sz w:val="28"/>
          <w:szCs w:val="28"/>
        </w:rPr>
        <w:t>(не имеется)</w:t>
      </w:r>
    </w:p>
    <w:sectPr w:rsidR="00EC0023" w:rsidRPr="00EC0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1A4E"/>
    <w:multiLevelType w:val="multilevel"/>
    <w:tmpl w:val="AA16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A2433E"/>
    <w:multiLevelType w:val="hybridMultilevel"/>
    <w:tmpl w:val="3280E3D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F03FF"/>
    <w:multiLevelType w:val="multilevel"/>
    <w:tmpl w:val="0162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82"/>
    <w:rsid w:val="0024079D"/>
    <w:rsid w:val="00463E3A"/>
    <w:rsid w:val="004C00D6"/>
    <w:rsid w:val="00635548"/>
    <w:rsid w:val="008207FE"/>
    <w:rsid w:val="009F6ABD"/>
    <w:rsid w:val="00A36A1E"/>
    <w:rsid w:val="00C16DE9"/>
    <w:rsid w:val="00C3493A"/>
    <w:rsid w:val="00C74F9C"/>
    <w:rsid w:val="00EC0023"/>
    <w:rsid w:val="00F8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F9C"/>
    <w:pPr>
      <w:ind w:left="720"/>
      <w:contextualSpacing/>
    </w:pPr>
  </w:style>
  <w:style w:type="table" w:styleId="a4">
    <w:name w:val="Table Grid"/>
    <w:basedOn w:val="a1"/>
    <w:uiPriority w:val="59"/>
    <w:rsid w:val="00C7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F9C"/>
    <w:pPr>
      <w:ind w:left="720"/>
      <w:contextualSpacing/>
    </w:pPr>
  </w:style>
  <w:style w:type="table" w:styleId="a4">
    <w:name w:val="Table Grid"/>
    <w:basedOn w:val="a1"/>
    <w:uiPriority w:val="59"/>
    <w:rsid w:val="00C7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Алтухова</dc:creator>
  <cp:keywords/>
  <dc:description/>
  <cp:lastModifiedBy>Елизавета Ракута</cp:lastModifiedBy>
  <cp:revision>7</cp:revision>
  <dcterms:created xsi:type="dcterms:W3CDTF">2015-09-08T07:54:00Z</dcterms:created>
  <dcterms:modified xsi:type="dcterms:W3CDTF">2019-08-12T08:58:00Z</dcterms:modified>
</cp:coreProperties>
</file>